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78" w:line="259" w:lineRule="auto"/>
        <w:ind w:left="0" w:right="5" w:firstLine="0"/>
        <w:jc w:val="center"/>
        <w:rPr/>
      </w:pPr>
      <w:r w:rsidDel="00000000" w:rsidR="00000000" w:rsidRPr="00000000">
        <w:rPr>
          <w:b w:val="1"/>
          <w:sz w:val="32"/>
          <w:szCs w:val="32"/>
          <w:rtl w:val="0"/>
        </w:rPr>
        <w:t xml:space="preserve">Agenda Algemene Ledenvergadering BPP 2023 </w:t>
      </w:r>
      <w:r w:rsidDel="00000000" w:rsidR="00000000" w:rsidRPr="00000000">
        <w:rPr>
          <w:rtl w:val="0"/>
        </w:rPr>
      </w:r>
    </w:p>
    <w:p w:rsidR="00000000" w:rsidDel="00000000" w:rsidP="00000000" w:rsidRDefault="00000000" w:rsidRPr="00000000" w14:paraId="00000002">
      <w:pPr>
        <w:spacing w:after="16" w:line="259" w:lineRule="auto"/>
        <w:ind w:left="12" w:firstLine="0"/>
        <w:rPr/>
      </w:pPr>
      <w:r w:rsidDel="00000000" w:rsidR="00000000" w:rsidRPr="00000000">
        <w:rPr>
          <w:rtl w:val="0"/>
        </w:rPr>
        <w:t xml:space="preserve"> </w:t>
      </w:r>
    </w:p>
    <w:p w:rsidR="00000000" w:rsidDel="00000000" w:rsidP="00000000" w:rsidRDefault="00000000" w:rsidRPr="00000000" w14:paraId="00000003">
      <w:pPr>
        <w:ind w:left="21" w:firstLine="6.999999999999997"/>
        <w:rPr/>
      </w:pPr>
      <w:r w:rsidDel="00000000" w:rsidR="00000000" w:rsidRPr="00000000">
        <w:rPr>
          <w:rtl w:val="0"/>
        </w:rPr>
        <w:t xml:space="preserve">Op </w:t>
      </w:r>
      <w:r w:rsidDel="00000000" w:rsidR="00000000" w:rsidRPr="00000000">
        <w:rPr>
          <w:b w:val="1"/>
          <w:rtl w:val="0"/>
        </w:rPr>
        <w:t xml:space="preserve">dinsdag 18 april 2022 </w:t>
      </w:r>
      <w:r w:rsidDel="00000000" w:rsidR="00000000" w:rsidRPr="00000000">
        <w:rPr>
          <w:rtl w:val="0"/>
        </w:rPr>
        <w:t xml:space="preserve">vindt de Algemene Ledenvergadering (ALV) plaats in de </w:t>
      </w:r>
      <w:hyperlink r:id="rId6">
        <w:r w:rsidDel="00000000" w:rsidR="00000000" w:rsidRPr="00000000">
          <w:rPr>
            <w:color w:val="0000ff"/>
            <w:u w:val="single"/>
            <w:rtl w:val="0"/>
          </w:rPr>
          <w:t xml:space="preserve">Koningshof</w:t>
        </w:r>
      </w:hyperlink>
      <w:hyperlink r:id="rId7">
        <w:r w:rsidDel="00000000" w:rsidR="00000000" w:rsidRPr="00000000">
          <w:rPr>
            <w:rtl w:val="0"/>
          </w:rPr>
          <w:t xml:space="preserve"> </w:t>
        </w:r>
      </w:hyperlink>
      <w:r w:rsidDel="00000000" w:rsidR="00000000" w:rsidRPr="00000000">
        <w:rPr>
          <w:rtl w:val="0"/>
        </w:rPr>
        <w:t xml:space="preserve">in</w:t>
      </w:r>
      <w:r w:rsidDel="00000000" w:rsidR="00000000" w:rsidRPr="00000000">
        <w:rPr>
          <w:color w:val="222222"/>
          <w:rtl w:val="0"/>
        </w:rPr>
        <w:t xml:space="preserve"> Doorn.</w:t>
      </w:r>
      <w:r w:rsidDel="00000000" w:rsidR="00000000" w:rsidRPr="00000000">
        <w:rPr>
          <w:rtl w:val="0"/>
        </w:rPr>
        <w:t xml:space="preserve">  </w:t>
      </w:r>
    </w:p>
    <w:p w:rsidR="00000000" w:rsidDel="00000000" w:rsidP="00000000" w:rsidRDefault="00000000" w:rsidRPr="00000000" w14:paraId="00000004">
      <w:pPr>
        <w:spacing w:after="16" w:line="259" w:lineRule="auto"/>
        <w:ind w:left="7" w:firstLine="0"/>
        <w:rPr/>
      </w:pPr>
      <w:r w:rsidDel="00000000" w:rsidR="00000000" w:rsidRPr="00000000">
        <w:rPr>
          <w:rtl w:val="0"/>
        </w:rPr>
        <w:t xml:space="preserve"> </w:t>
      </w:r>
    </w:p>
    <w:p w:rsidR="00000000" w:rsidDel="00000000" w:rsidP="00000000" w:rsidRDefault="00000000" w:rsidRPr="00000000" w14:paraId="00000005">
      <w:pPr>
        <w:ind w:left="21" w:firstLine="6.999999999999997"/>
        <w:rPr/>
      </w:pPr>
      <w:r w:rsidDel="00000000" w:rsidR="00000000" w:rsidRPr="00000000">
        <w:rPr>
          <w:b w:val="1"/>
          <w:rtl w:val="0"/>
        </w:rPr>
        <w:t xml:space="preserve">U bent welkom vanaf 10.00 uur.</w:t>
      </w:r>
      <w:r w:rsidDel="00000000" w:rsidR="00000000" w:rsidRPr="00000000">
        <w:rPr>
          <w:rtl w:val="0"/>
        </w:rPr>
        <w:t xml:space="preserve"> </w:t>
        <w:br w:type="textWrapping"/>
        <w:t xml:space="preserve">Van 10.00 tot 10.30 uur is er gelegenheid voor inschrijving, een kopje koffie of thee en ontmoeting.  </w:t>
      </w:r>
    </w:p>
    <w:p w:rsidR="00000000" w:rsidDel="00000000" w:rsidP="00000000" w:rsidRDefault="00000000" w:rsidRPr="00000000" w14:paraId="00000006">
      <w:pPr>
        <w:pStyle w:val="Heading1"/>
        <w:ind w:firstLine="17"/>
        <w:rPr/>
      </w:pPr>
      <w:r w:rsidDel="00000000" w:rsidR="00000000" w:rsidRPr="00000000">
        <w:rPr>
          <w:rtl w:val="0"/>
        </w:rPr>
      </w:r>
    </w:p>
    <w:p w:rsidR="00000000" w:rsidDel="00000000" w:rsidP="00000000" w:rsidRDefault="00000000" w:rsidRPr="00000000" w14:paraId="00000007">
      <w:pPr>
        <w:pStyle w:val="Heading1"/>
        <w:ind w:firstLine="17"/>
        <w:rPr/>
      </w:pPr>
      <w:r w:rsidDel="00000000" w:rsidR="00000000" w:rsidRPr="00000000">
        <w:rPr>
          <w:rtl w:val="0"/>
        </w:rPr>
        <w:t xml:space="preserve">agenda  </w:t>
      </w:r>
    </w:p>
    <w:p w:rsidR="00000000" w:rsidDel="00000000" w:rsidP="00000000" w:rsidRDefault="00000000" w:rsidRPr="00000000" w14:paraId="00000008">
      <w:pPr>
        <w:ind w:left="21" w:firstLine="6.999999999999997"/>
        <w:rPr/>
      </w:pPr>
      <w:r w:rsidDel="00000000" w:rsidR="00000000" w:rsidRPr="00000000">
        <w:rPr>
          <w:b w:val="1"/>
          <w:rtl w:val="0"/>
        </w:rPr>
        <w:t xml:space="preserve">Opening: </w:t>
      </w:r>
      <w:r w:rsidDel="00000000" w:rsidR="00000000" w:rsidRPr="00000000">
        <w:rPr>
          <w:rtl w:val="0"/>
        </w:rPr>
        <w:t xml:space="preserve">10.30 - 10.45 uur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ind w:left="21" w:firstLine="6.999999999999997"/>
        <w:rPr/>
      </w:pPr>
      <w:r w:rsidDel="00000000" w:rsidR="00000000" w:rsidRPr="00000000">
        <w:rPr>
          <w:rtl w:val="0"/>
        </w:rPr>
        <w:t xml:space="preserve">Welkom en inleiding door Liesbeth Schaap, voorzitter  </w:t>
      </w:r>
    </w:p>
    <w:p w:rsidR="00000000" w:rsidDel="00000000" w:rsidP="00000000" w:rsidRDefault="00000000" w:rsidRPr="00000000" w14:paraId="0000000A">
      <w:pPr>
        <w:spacing w:after="22" w:line="259" w:lineRule="auto"/>
        <w:ind w:left="0" w:firstLine="0"/>
        <w:rPr/>
      </w:pPr>
      <w:r w:rsidDel="00000000" w:rsidR="00000000" w:rsidRPr="00000000">
        <w:rPr>
          <w:rtl w:val="0"/>
        </w:rPr>
        <w:t xml:space="preserve"> </w:t>
      </w:r>
    </w:p>
    <w:p w:rsidR="00000000" w:rsidDel="00000000" w:rsidP="00000000" w:rsidRDefault="00000000" w:rsidRPr="00000000" w14:paraId="0000000B">
      <w:pPr>
        <w:spacing w:after="16" w:line="259" w:lineRule="auto"/>
        <w:ind w:left="21" w:firstLine="6.999999999999997"/>
        <w:rPr/>
      </w:pPr>
      <w:r w:rsidDel="00000000" w:rsidR="00000000" w:rsidRPr="00000000">
        <w:rPr>
          <w:b w:val="1"/>
          <w:rtl w:val="0"/>
        </w:rPr>
        <w:t xml:space="preserve">Huishoudelijke vergadering: </w:t>
      </w:r>
      <w:r w:rsidDel="00000000" w:rsidR="00000000" w:rsidRPr="00000000">
        <w:rPr>
          <w:rtl w:val="0"/>
        </w:rPr>
        <w:t xml:space="preserve">10.45 – 11.30</w:t>
      </w:r>
      <w:r w:rsidDel="00000000" w:rsidR="00000000" w:rsidRPr="00000000">
        <w:rPr>
          <w:b w:val="1"/>
          <w:rtl w:val="0"/>
        </w:rPr>
        <w:t xml:space="preserve"> </w:t>
        <w:br w:type="textWrapping"/>
      </w:r>
      <w:r w:rsidDel="00000000" w:rsidR="00000000" w:rsidRPr="00000000">
        <w:rPr>
          <w:rtl w:val="0"/>
        </w:rPr>
      </w:r>
    </w:p>
    <w:p w:rsidR="00000000" w:rsidDel="00000000" w:rsidP="00000000" w:rsidRDefault="00000000" w:rsidRPr="00000000" w14:paraId="0000000C">
      <w:pPr>
        <w:numPr>
          <w:ilvl w:val="0"/>
          <w:numId w:val="1"/>
        </w:numPr>
        <w:ind w:left="371" w:right="230" w:hanging="360"/>
        <w:rPr/>
      </w:pPr>
      <w:r w:rsidDel="00000000" w:rsidR="00000000" w:rsidRPr="00000000">
        <w:rPr>
          <w:rtl w:val="0"/>
        </w:rPr>
        <w:t xml:space="preserve">Verslag van de ALV van 26 april 2022 </w:t>
        <w:br w:type="textWrapping"/>
      </w:r>
    </w:p>
    <w:p w:rsidR="00000000" w:rsidDel="00000000" w:rsidP="00000000" w:rsidRDefault="00000000" w:rsidRPr="00000000" w14:paraId="0000000D">
      <w:pPr>
        <w:numPr>
          <w:ilvl w:val="0"/>
          <w:numId w:val="1"/>
        </w:numPr>
        <w:ind w:left="371" w:right="230" w:hanging="360"/>
        <w:rPr/>
      </w:pPr>
      <w:r w:rsidDel="00000000" w:rsidR="00000000" w:rsidRPr="00000000">
        <w:rPr>
          <w:rtl w:val="0"/>
        </w:rPr>
        <w:t xml:space="preserve">Jaarverslag 2022 </w:t>
        <w:br w:type="textWrapping"/>
      </w:r>
    </w:p>
    <w:p w:rsidR="00000000" w:rsidDel="00000000" w:rsidP="00000000" w:rsidRDefault="00000000" w:rsidRPr="00000000" w14:paraId="0000000E">
      <w:pPr>
        <w:numPr>
          <w:ilvl w:val="0"/>
          <w:numId w:val="1"/>
        </w:numPr>
        <w:spacing w:after="12" w:line="281" w:lineRule="auto"/>
        <w:ind w:left="371" w:right="230" w:hanging="360"/>
        <w:rPr/>
      </w:pPr>
      <w:r w:rsidDel="00000000" w:rsidR="00000000" w:rsidRPr="00000000">
        <w:rPr>
          <w:rtl w:val="0"/>
        </w:rPr>
        <w:t xml:space="preserve">Benoeming bestuursleden </w:t>
        <w:br w:type="textWrapping"/>
        <w:t xml:space="preserve">De bestuursleden Jan van Pijkeren en Baukje Vegter zijn aftredend en niet meer verkiesbaar.  </w:t>
        <w:br w:type="textWrapping"/>
        <w:t xml:space="preserve">In de vacature die ontstaat door het vertrek van Jan van Pijkeren wordt volgens de statuten, op bindende voordracht van de Bond Nederlandse Predikanten (BNP) Raymond de Hoop voorgedragen voor benoeming door de ALV. </w:t>
        <w:br w:type="textWrapping"/>
        <w:t xml:space="preserve">Voor de vacature die ontstaat door het vertrek van Baukje Vegter is nog niet een kandidaat benoembaar, maar zal Koos Spanbroek na een oriëntatieperiode mogelijk beschikbaar zijn.   </w:t>
        <w:br w:type="textWrapping"/>
        <w:t xml:space="preserve">Ook in de komende jaren zullen een aantal bestuursleden niet meer herverkiesbaar zijn. Wij zetten daarom in op uitbreiding van het bestuur. </w:t>
      </w:r>
      <w:r w:rsidDel="00000000" w:rsidR="00000000" w:rsidRPr="00000000">
        <w:rPr>
          <w:i w:val="1"/>
          <w:rtl w:val="0"/>
        </w:rPr>
        <w:t xml:space="preserve">Vanwege de huidige samenstelling roepen wij met name vrouwelijke leden op om zich te melden voor een bestuursfunctie.</w:t>
      </w:r>
      <w:r w:rsidDel="00000000" w:rsidR="00000000" w:rsidRPr="00000000">
        <w:rPr>
          <w:b w:val="1"/>
          <w:rtl w:val="0"/>
        </w:rPr>
        <w:t xml:space="preserve"> </w:t>
        <w:br w:type="textWrapping"/>
      </w:r>
    </w:p>
    <w:p w:rsidR="00000000" w:rsidDel="00000000" w:rsidP="00000000" w:rsidRDefault="00000000" w:rsidRPr="00000000" w14:paraId="0000000F">
      <w:pPr>
        <w:numPr>
          <w:ilvl w:val="0"/>
          <w:numId w:val="1"/>
        </w:numPr>
        <w:spacing w:after="27" w:lineRule="auto"/>
        <w:ind w:left="371" w:right="230" w:hanging="360"/>
        <w:rPr/>
      </w:pPr>
      <w:r w:rsidDel="00000000" w:rsidR="00000000" w:rsidRPr="00000000">
        <w:rPr>
          <w:b w:val="1"/>
          <w:rtl w:val="0"/>
        </w:rPr>
        <w:t xml:space="preserve">Financiën </w:t>
      </w:r>
      <w:r w:rsidDel="00000000" w:rsidR="00000000" w:rsidRPr="00000000">
        <w:rPr>
          <w:rtl w:val="0"/>
        </w:rPr>
      </w:r>
    </w:p>
    <w:p w:rsidR="00000000" w:rsidDel="00000000" w:rsidP="00000000" w:rsidRDefault="00000000" w:rsidRPr="00000000" w14:paraId="00000010">
      <w:pPr>
        <w:spacing w:after="28" w:lineRule="auto"/>
        <w:ind w:left="371" w:right="230" w:firstLine="0"/>
        <w:rPr/>
      </w:pPr>
      <w:r w:rsidDel="00000000" w:rsidR="00000000" w:rsidRPr="00000000">
        <w:rPr>
          <w:rtl w:val="0"/>
        </w:rPr>
        <w:t xml:space="preserve">Jaarrekening 2022 </w:t>
      </w:r>
      <w:r w:rsidDel="00000000" w:rsidR="00000000" w:rsidRPr="00000000">
        <w:rPr>
          <w:rFonts w:ascii="Courier New" w:cs="Courier New" w:eastAsia="Courier New" w:hAnsi="Courier New"/>
          <w:rtl w:val="0"/>
        </w:rPr>
        <w:t xml:space="preserve">)</w:t>
      </w:r>
      <w:r w:rsidDel="00000000" w:rsidR="00000000" w:rsidRPr="00000000">
        <w:rPr>
          <w:rtl w:val="0"/>
        </w:rPr>
        <w:br w:type="textWrapping"/>
        <w:t xml:space="preserve">Verslag kascommissie 2022 </w:t>
      </w:r>
      <w:r w:rsidDel="00000000" w:rsidR="00000000" w:rsidRPr="00000000">
        <w:rPr>
          <w:rFonts w:ascii="Courier New" w:cs="Courier New" w:eastAsia="Courier New" w:hAnsi="Courier New"/>
          <w:rtl w:val="0"/>
        </w:rPr>
        <w:t xml:space="preserve"> </w:t>
      </w:r>
      <w:r w:rsidDel="00000000" w:rsidR="00000000" w:rsidRPr="00000000">
        <w:rPr>
          <w:rtl w:val="0"/>
        </w:rPr>
        <w:t xml:space="preserve">(ter vergadering)</w:t>
        <w:br w:type="textWrapping"/>
        <w:t xml:space="preserve">Benoeming kascommissie 2023 </w:t>
        <w:br w:type="textWrapping"/>
        <w:t xml:space="preserve">Begroting 2023 </w:t>
        <w:br w:type="textWrapping"/>
        <w:t xml:space="preserve">Vaststelling contributie 2024 </w:t>
      </w:r>
    </w:p>
    <w:p w:rsidR="00000000" w:rsidDel="00000000" w:rsidP="00000000" w:rsidRDefault="00000000" w:rsidRPr="00000000" w14:paraId="00000011">
      <w:pPr>
        <w:spacing w:after="17" w:line="259" w:lineRule="auto"/>
        <w:ind w:left="2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2">
      <w:pPr>
        <w:spacing w:after="16" w:line="259" w:lineRule="auto"/>
        <w:ind w:left="21" w:firstLine="6.999999999999997"/>
        <w:rPr/>
      </w:pPr>
      <w:r w:rsidDel="00000000" w:rsidR="00000000" w:rsidRPr="00000000">
        <w:rPr>
          <w:b w:val="1"/>
          <w:rtl w:val="0"/>
        </w:rPr>
        <w:t xml:space="preserve">Het ouderenbeleid verdient verdieping: </w:t>
      </w:r>
      <w:r w:rsidDel="00000000" w:rsidR="00000000" w:rsidRPr="00000000">
        <w:rPr>
          <w:rtl w:val="0"/>
        </w:rPr>
        <w:t xml:space="preserve">11.30 – 12:30 </w:t>
      </w:r>
    </w:p>
    <w:p w:rsidR="00000000" w:rsidDel="00000000" w:rsidP="00000000" w:rsidRDefault="00000000" w:rsidRPr="00000000" w14:paraId="00000013">
      <w:pPr>
        <w:spacing w:after="296" w:lineRule="auto"/>
        <w:ind w:left="21" w:firstLine="6.999999999999997"/>
        <w:rPr/>
      </w:pPr>
      <w:r w:rsidDel="00000000" w:rsidR="00000000" w:rsidRPr="00000000">
        <w:rPr>
          <w:rtl w:val="0"/>
        </w:rPr>
        <w:t xml:space="preserve">Het welzijn van gepensioneerden wordt niet uitsluitend bepaald door hun pensioen. Gepensioneerden worden in toenemende mate geconfronteerd met de gevolgen van de vergrijzende bevolking, bijvoorbeeld op het gebied van gezondheidszorg en huisvesting. Als gastspreker voor dit thema hebben wij Hans Wesselink bereid gevonden. De heer Wesselink is in de werkgroep Wonen en Zorg van de Koepel Gepensioneerden actief.  Na zijn inleiding gaan wij samen in gesprek hoe wij als BPP bij de  Koepel Gepensioneerden kunnen bijdragen aan een passend beleid. </w:t>
      </w:r>
    </w:p>
    <w:p w:rsidR="00000000" w:rsidDel="00000000" w:rsidP="00000000" w:rsidRDefault="00000000" w:rsidRPr="00000000" w14:paraId="00000014">
      <w:pPr>
        <w:spacing w:after="16" w:line="259" w:lineRule="auto"/>
        <w:ind w:left="21" w:firstLine="6.999999999999997"/>
        <w:rPr/>
      </w:pPr>
      <w:r w:rsidDel="00000000" w:rsidR="00000000" w:rsidRPr="00000000">
        <w:rPr>
          <w:b w:val="1"/>
          <w:rtl w:val="0"/>
        </w:rPr>
        <w:t xml:space="preserve">Lunchpauze met broodjes, drankjes en ontmoeting: </w:t>
      </w:r>
      <w:r w:rsidDel="00000000" w:rsidR="00000000" w:rsidRPr="00000000">
        <w:rPr>
          <w:rtl w:val="0"/>
        </w:rPr>
        <w:t xml:space="preserve">12.30 - 13.30  </w:t>
      </w:r>
    </w:p>
    <w:p w:rsidR="00000000" w:rsidDel="00000000" w:rsidP="00000000" w:rsidRDefault="00000000" w:rsidRPr="00000000" w14:paraId="00000015">
      <w:pPr>
        <w:spacing w:after="0" w:line="259" w:lineRule="auto"/>
        <w:ind w:left="0" w:firstLine="0"/>
        <w:rPr/>
      </w:pPr>
      <w:r w:rsidDel="00000000" w:rsidR="00000000" w:rsidRPr="00000000">
        <w:rPr>
          <w:b w:val="1"/>
          <w:rtl w:val="0"/>
        </w:rPr>
        <w:t xml:space="preserve"> </w:t>
        <w:tab/>
        <w:t xml:space="preserve"> </w:t>
      </w:r>
      <w:r w:rsidDel="00000000" w:rsidR="00000000" w:rsidRPr="00000000">
        <w:rPr>
          <w:rtl w:val="0"/>
        </w:rPr>
      </w:r>
    </w:p>
    <w:p w:rsidR="00000000" w:rsidDel="00000000" w:rsidP="00000000" w:rsidRDefault="00000000" w:rsidRPr="00000000" w14:paraId="00000016">
      <w:pPr>
        <w:spacing w:after="16" w:line="259" w:lineRule="auto"/>
        <w:ind w:left="21" w:firstLine="6.999999999999997"/>
        <w:rPr/>
      </w:pPr>
      <w:r w:rsidDel="00000000" w:rsidR="00000000" w:rsidRPr="00000000">
        <w:rPr>
          <w:b w:val="1"/>
          <w:rtl w:val="0"/>
        </w:rPr>
        <w:t xml:space="preserve">Actuele stand van zaken in pensioendebat:</w:t>
      </w:r>
      <w:r w:rsidDel="00000000" w:rsidR="00000000" w:rsidRPr="00000000">
        <w:rPr>
          <w:rtl w:val="0"/>
        </w:rPr>
        <w:t xml:space="preserve"> 13.45 – 15.00 </w:t>
      </w:r>
    </w:p>
    <w:p w:rsidR="00000000" w:rsidDel="00000000" w:rsidP="00000000" w:rsidRDefault="00000000" w:rsidRPr="00000000" w14:paraId="00000017">
      <w:pPr>
        <w:spacing w:after="25" w:lineRule="auto"/>
        <w:ind w:left="21" w:firstLine="6.999999999999997"/>
        <w:rPr/>
      </w:pPr>
      <w:r w:rsidDel="00000000" w:rsidR="00000000" w:rsidRPr="00000000">
        <w:rPr>
          <w:rtl w:val="0"/>
        </w:rPr>
        <w:t xml:space="preserve">Op het moment van onze alv zal nog niet bekend of en wanneer  de Eerste Kamer het ‘Wetsontwerp toekomst pensioenen’ zal hebben behandeld. Ook weten wij niet of onze voorgestelde verbeteringen daarin zijn meegenomen. De signalen tot nu toe zijn wel dat voor 1 juli de WTP definitief zal zijn vastgesteld.</w:t>
      </w:r>
    </w:p>
    <w:p w:rsidR="00000000" w:rsidDel="00000000" w:rsidP="00000000" w:rsidRDefault="00000000" w:rsidRPr="00000000" w14:paraId="00000018">
      <w:pPr>
        <w:spacing w:after="25" w:lineRule="auto"/>
        <w:ind w:left="21" w:firstLine="6.999999999999997"/>
        <w:rPr/>
      </w:pPr>
      <w:r w:rsidDel="00000000" w:rsidR="00000000" w:rsidRPr="00000000">
        <w:rPr>
          <w:rtl w:val="0"/>
        </w:rPr>
        <w:t xml:space="preserve">Zeker is dat er alle aanleiding zal zijn om de actualiteit met elkaar te bespreken. Daarom willen wij veel ruimte bieden voor onderlinge discussie en nodigen wij in tegenstelling tot andere jaren geen gastspreker uit.  Wel hebben wij een speciale uitgave van Ons Pensioen over de WTP gemaakt, waarvan u digitaal de tekst reeds ter voorbereiding kunt raadplegen en waarvan wij bij binnenkomst op 18 april een drukproef zullen uitreiken.</w:t>
      </w:r>
    </w:p>
    <w:p w:rsidR="00000000" w:rsidDel="00000000" w:rsidP="00000000" w:rsidRDefault="00000000" w:rsidRPr="00000000" w14:paraId="00000019">
      <w:pPr>
        <w:spacing w:after="16" w:line="259" w:lineRule="auto"/>
        <w:ind w:left="0" w:firstLine="0"/>
        <w:rPr/>
      </w:pPr>
      <w:r w:rsidDel="00000000" w:rsidR="00000000" w:rsidRPr="00000000">
        <w:rPr>
          <w:rtl w:val="0"/>
        </w:rPr>
        <w:t xml:space="preserve"> </w:t>
      </w:r>
    </w:p>
    <w:p w:rsidR="00000000" w:rsidDel="00000000" w:rsidP="00000000" w:rsidRDefault="00000000" w:rsidRPr="00000000" w14:paraId="0000001A">
      <w:pPr>
        <w:spacing w:after="16" w:line="259" w:lineRule="auto"/>
        <w:ind w:left="21" w:firstLine="6.999999999999997"/>
        <w:rPr/>
      </w:pPr>
      <w:r w:rsidDel="00000000" w:rsidR="00000000" w:rsidRPr="00000000">
        <w:rPr>
          <w:b w:val="1"/>
          <w:rtl w:val="0"/>
        </w:rPr>
        <w:t xml:space="preserve">Rondvraag en sluiting: </w:t>
      </w:r>
      <w:r w:rsidDel="00000000" w:rsidR="00000000" w:rsidRPr="00000000">
        <w:rPr>
          <w:rtl w:val="0"/>
        </w:rPr>
        <w:t xml:space="preserve">15.00 - 15.30 </w:t>
      </w:r>
    </w:p>
    <w:p w:rsidR="00000000" w:rsidDel="00000000" w:rsidP="00000000" w:rsidRDefault="00000000" w:rsidRPr="00000000" w14:paraId="0000001B">
      <w:pPr>
        <w:spacing w:after="17" w:line="259" w:lineRule="auto"/>
        <w:ind w:firstLine="0"/>
        <w:rPr/>
      </w:pPr>
      <w:r w:rsidDel="00000000" w:rsidR="00000000" w:rsidRPr="00000000">
        <w:rPr>
          <w:rtl w:val="0"/>
        </w:rPr>
        <w:t xml:space="preserve"> </w:t>
      </w:r>
    </w:p>
    <w:p w:rsidR="00000000" w:rsidDel="00000000" w:rsidP="00000000" w:rsidRDefault="00000000" w:rsidRPr="00000000" w14:paraId="0000001C">
      <w:pPr>
        <w:spacing w:after="0" w:line="259" w:lineRule="auto"/>
        <w:ind w:firstLine="0"/>
        <w:rPr/>
      </w:pPr>
      <w:r w:rsidDel="00000000" w:rsidR="00000000" w:rsidRPr="00000000">
        <w:rPr>
          <w:i w:val="1"/>
          <w:rtl w:val="0"/>
        </w:rPr>
        <w:t xml:space="preserve">Na afloop is er gelegenheid tot napraten onder het genot van een drankje (tot 16.30 uur).  </w:t>
      </w:r>
      <w:r w:rsidDel="00000000" w:rsidR="00000000" w:rsidRPr="00000000">
        <w:rPr>
          <w:rtl w:val="0"/>
        </w:rPr>
      </w:r>
    </w:p>
    <w:sectPr>
      <w:pgSz w:h="16841" w:w="11880" w:orient="portrait"/>
      <w:pgMar w:bottom="2282" w:top="1385" w:left="1416" w:right="13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1" w:hanging="371"/>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06" w:hanging="1106"/>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1826" w:hanging="1826"/>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546" w:hanging="2546"/>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266" w:hanging="3266"/>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3986" w:hanging="3986"/>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4706" w:hanging="4706"/>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426" w:hanging="5426"/>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146" w:hanging="6146"/>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after="4" w:line="268" w:lineRule="auto"/>
        <w:ind w:left="17"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37" w:before="0" w:line="259" w:lineRule="auto"/>
      <w:ind w:left="17" w:right="0" w:hanging="1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oningshofdoorn.nl/route-en-parkeren/" TargetMode="External"/><Relationship Id="rId7" Type="http://schemas.openxmlformats.org/officeDocument/2006/relationships/hyperlink" Target="https://www.koningshofdoorn.nl/route-en-parker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